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>Информация о наличии свободной для тех. присоединения потребления трансформаторной мощности ниже 35 кВ</w:t>
      </w:r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 ООО «ТЭС» в</w:t>
      </w:r>
      <w:r w:rsidR="00D372A2">
        <w:rPr>
          <w:i/>
          <w:sz w:val="28"/>
          <w:szCs w:val="28"/>
        </w:rPr>
        <w:t xml:space="preserve"> четвертом </w:t>
      </w:r>
      <w:bookmarkStart w:id="0" w:name="_GoBack"/>
      <w:bookmarkEnd w:id="0"/>
      <w:r w:rsidRPr="0040473A">
        <w:rPr>
          <w:i/>
          <w:sz w:val="28"/>
          <w:szCs w:val="28"/>
        </w:rPr>
        <w:t xml:space="preserve"> 2016 году</w:t>
      </w:r>
    </w:p>
    <w:p w:rsidR="0040473A" w:rsidRDefault="0040473A" w:rsidP="0040473A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1338"/>
        <w:gridCol w:w="1843"/>
        <w:gridCol w:w="1276"/>
        <w:gridCol w:w="927"/>
        <w:gridCol w:w="1766"/>
        <w:gridCol w:w="1808"/>
      </w:tblGrid>
      <w:tr w:rsidR="0040473A" w:rsidTr="0040473A">
        <w:tc>
          <w:tcPr>
            <w:tcW w:w="61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№№ п/п</w:t>
            </w:r>
          </w:p>
        </w:tc>
        <w:tc>
          <w:tcPr>
            <w:tcW w:w="1338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Наименование подстанции, РП</w:t>
            </w:r>
          </w:p>
        </w:tc>
        <w:tc>
          <w:tcPr>
            <w:tcW w:w="184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Балансовая принадлежность</w:t>
            </w:r>
          </w:p>
        </w:tc>
        <w:tc>
          <w:tcPr>
            <w:tcW w:w="2203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Местоположение</w:t>
            </w:r>
          </w:p>
        </w:tc>
        <w:tc>
          <w:tcPr>
            <w:tcW w:w="3574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Технические характеристики</w:t>
            </w:r>
          </w:p>
        </w:tc>
      </w:tr>
      <w:tr w:rsidR="000D5BC0" w:rsidTr="000D5BC0">
        <w:tc>
          <w:tcPr>
            <w:tcW w:w="61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338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Регион</w:t>
            </w:r>
          </w:p>
        </w:tc>
        <w:tc>
          <w:tcPr>
            <w:tcW w:w="927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Класс напряжения, кВ</w:t>
            </w:r>
          </w:p>
        </w:tc>
        <w:tc>
          <w:tcPr>
            <w:tcW w:w="176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Текущий резерв мощности, МВт</w:t>
            </w:r>
          </w:p>
        </w:tc>
        <w:tc>
          <w:tcPr>
            <w:tcW w:w="1808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Текущий резерв мощности для тех.присоединения, МВт</w:t>
            </w:r>
          </w:p>
        </w:tc>
      </w:tr>
      <w:tr w:rsidR="0040473A" w:rsidRPr="000D5BC0" w:rsidTr="000D5BC0">
        <w:tc>
          <w:tcPr>
            <w:tcW w:w="61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1.</w:t>
            </w:r>
          </w:p>
        </w:tc>
        <w:tc>
          <w:tcPr>
            <w:tcW w:w="133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ГПП-1</w:t>
            </w:r>
          </w:p>
        </w:tc>
        <w:tc>
          <w:tcPr>
            <w:tcW w:w="184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40473A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</w:t>
            </w:r>
            <w:r w:rsidR="0040473A" w:rsidRPr="000D5BC0">
              <w:rPr>
                <w:sz w:val="22"/>
              </w:rPr>
              <w:t>.Сызрань</w:t>
            </w:r>
          </w:p>
        </w:tc>
        <w:tc>
          <w:tcPr>
            <w:tcW w:w="927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110/6</w:t>
            </w:r>
          </w:p>
        </w:tc>
        <w:tc>
          <w:tcPr>
            <w:tcW w:w="1766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  <w:tc>
          <w:tcPr>
            <w:tcW w:w="180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</w:tr>
      <w:tr w:rsidR="000D5BC0" w:rsidRPr="000D5BC0" w:rsidTr="000D5BC0">
        <w:tc>
          <w:tcPr>
            <w:tcW w:w="613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2.</w:t>
            </w:r>
          </w:p>
        </w:tc>
        <w:tc>
          <w:tcPr>
            <w:tcW w:w="1338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ГПП-2</w:t>
            </w:r>
          </w:p>
        </w:tc>
        <w:tc>
          <w:tcPr>
            <w:tcW w:w="1843" w:type="dxa"/>
          </w:tcPr>
          <w:p w:rsidR="000D5BC0" w:rsidRPr="000D5BC0" w:rsidRDefault="000D5BC0" w:rsidP="00B628EE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0D5BC0" w:rsidRPr="000D5BC0" w:rsidRDefault="000D5BC0" w:rsidP="00B628EE">
            <w:pPr>
              <w:rPr>
                <w:sz w:val="22"/>
              </w:rPr>
            </w:pPr>
            <w:r w:rsidRPr="000D5BC0">
              <w:rPr>
                <w:sz w:val="22"/>
              </w:rPr>
              <w:t>г.Сызрань</w:t>
            </w:r>
          </w:p>
        </w:tc>
        <w:tc>
          <w:tcPr>
            <w:tcW w:w="927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220/10</w:t>
            </w:r>
          </w:p>
        </w:tc>
        <w:tc>
          <w:tcPr>
            <w:tcW w:w="1766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12,508</w:t>
            </w:r>
          </w:p>
        </w:tc>
        <w:tc>
          <w:tcPr>
            <w:tcW w:w="1808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12,508</w:t>
            </w:r>
          </w:p>
        </w:tc>
      </w:tr>
    </w:tbl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C54FF"/>
    <w:rsid w:val="000D5BC0"/>
    <w:rsid w:val="0040473A"/>
    <w:rsid w:val="00410CF1"/>
    <w:rsid w:val="00D3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5FFD"/>
  <w15:docId w15:val="{9C2146DB-A3AD-4779-9476-DDED7B92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3</cp:revision>
  <dcterms:created xsi:type="dcterms:W3CDTF">2020-03-13T13:46:00Z</dcterms:created>
  <dcterms:modified xsi:type="dcterms:W3CDTF">2020-03-16T08:53:00Z</dcterms:modified>
</cp:coreProperties>
</file>